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BC6EF8" w14:textId="5D99AE81" w:rsidR="00872293" w:rsidRPr="008A4838" w:rsidRDefault="00D51294" w:rsidP="00C45553">
      <w:pPr>
        <w:pStyle w:val="Titolo"/>
      </w:pPr>
      <w:r w:rsidRPr="00D51294">
        <w:t>Ultrasonic cavitation under microwave irradiation: bubbles and acoustic emissions</w:t>
      </w:r>
    </w:p>
    <w:p w14:paraId="40FA1582" w14:textId="35DA9B33" w:rsidR="00872293" w:rsidRPr="007F0347" w:rsidRDefault="00364D87" w:rsidP="00872293">
      <w:pPr>
        <w:pStyle w:val="NormalCentered"/>
        <w:rPr>
          <w:lang w:val="it-IT"/>
        </w:rPr>
      </w:pPr>
      <w:r w:rsidRPr="007F0347">
        <w:rPr>
          <w:lang w:val="it-IT"/>
        </w:rPr>
        <w:t>Dwayne Stephens</w:t>
      </w:r>
      <w:r w:rsidR="00D51294" w:rsidRPr="00D51294">
        <w:rPr>
          <w:rStyle w:val="Superscript"/>
        </w:rPr>
        <w:t>1</w:t>
      </w:r>
      <w:r w:rsidRPr="007F0347">
        <w:rPr>
          <w:lang w:val="it-IT"/>
        </w:rPr>
        <w:t xml:space="preserve">, </w:t>
      </w:r>
      <w:r w:rsidR="00D51294" w:rsidRPr="007F0347">
        <w:rPr>
          <w:lang w:val="it-IT"/>
        </w:rPr>
        <w:t>Adriano Troia</w:t>
      </w:r>
      <w:r w:rsidR="00D51294">
        <w:rPr>
          <w:rStyle w:val="Superscript"/>
        </w:rPr>
        <w:t>2</w:t>
      </w:r>
      <w:r w:rsidR="00D51294" w:rsidRPr="007F0347">
        <w:rPr>
          <w:lang w:val="it-IT"/>
        </w:rPr>
        <w:t xml:space="preserve">, </w:t>
      </w:r>
      <w:r w:rsidRPr="007F0347">
        <w:rPr>
          <w:lang w:val="it-IT"/>
        </w:rPr>
        <w:t>Giancarlo Cravotto</w:t>
      </w:r>
      <w:r w:rsidR="00D51294">
        <w:rPr>
          <w:rStyle w:val="Superscript"/>
        </w:rPr>
        <w:t>3</w:t>
      </w:r>
      <w:r w:rsidRPr="007F0347">
        <w:rPr>
          <w:lang w:val="it-IT"/>
        </w:rPr>
        <w:t>, Kat</w:t>
      </w:r>
      <w:r w:rsidR="007F0347" w:rsidRPr="007F0347">
        <w:rPr>
          <w:lang w:val="it-IT"/>
        </w:rPr>
        <w:t>i</w:t>
      </w:r>
      <w:r w:rsidRPr="007F0347">
        <w:rPr>
          <w:lang w:val="it-IT"/>
        </w:rPr>
        <w:t xml:space="preserve">a </w:t>
      </w:r>
      <w:bookmarkStart w:id="0" w:name="_GoBack"/>
      <w:r w:rsidRPr="007F0347">
        <w:rPr>
          <w:lang w:val="it-IT"/>
        </w:rPr>
        <w:t>Martin</w:t>
      </w:r>
      <w:r w:rsidR="00D51294" w:rsidRPr="007F0347">
        <w:rPr>
          <w:lang w:val="it-IT"/>
        </w:rPr>
        <w:t>a</w:t>
      </w:r>
      <w:bookmarkEnd w:id="0"/>
      <w:r w:rsidR="00D51294">
        <w:rPr>
          <w:rStyle w:val="Superscript"/>
        </w:rPr>
        <w:t>3</w:t>
      </w:r>
      <w:r w:rsidR="00D51294" w:rsidRPr="007F0347">
        <w:rPr>
          <w:lang w:val="it-IT"/>
        </w:rPr>
        <w:t xml:space="preserve">, </w:t>
      </w:r>
      <w:r w:rsidR="00D51294" w:rsidRPr="007F0347">
        <w:rPr>
          <w:rStyle w:val="Underline"/>
          <w:lang w:val="it-IT"/>
        </w:rPr>
        <w:t>Robert Mettin</w:t>
      </w:r>
      <w:r w:rsidR="00D51294" w:rsidRPr="00D51294">
        <w:rPr>
          <w:rStyle w:val="Superscript"/>
        </w:rPr>
        <w:t>1</w:t>
      </w:r>
    </w:p>
    <w:p w14:paraId="5517E7FA" w14:textId="77777777" w:rsidR="00872293" w:rsidRPr="007F0347" w:rsidRDefault="00872293" w:rsidP="00872293">
      <w:pPr>
        <w:rPr>
          <w:lang w:val="it-IT"/>
        </w:rPr>
      </w:pPr>
    </w:p>
    <w:p w14:paraId="159AE9D7" w14:textId="77777777" w:rsidR="00D51294" w:rsidRDefault="00872293" w:rsidP="00872293">
      <w:pPr>
        <w:pStyle w:val="NormalCenteredItalic"/>
        <w:rPr>
          <w:lang w:val="de-DE"/>
        </w:rPr>
      </w:pPr>
      <w:r w:rsidRPr="00D51294">
        <w:rPr>
          <w:rStyle w:val="Superscript"/>
          <w:lang w:val="de-DE"/>
        </w:rPr>
        <w:t>1</w:t>
      </w:r>
      <w:r w:rsidR="00D51294" w:rsidRPr="00D51294">
        <w:rPr>
          <w:lang w:val="de-DE"/>
        </w:rPr>
        <w:t xml:space="preserve">Drittes Physikalisches Institut, </w:t>
      </w:r>
      <w:proofErr w:type="gramStart"/>
      <w:r w:rsidR="00D51294" w:rsidRPr="00D51294">
        <w:rPr>
          <w:lang w:val="de-DE"/>
        </w:rPr>
        <w:t xml:space="preserve">Georg-August </w:t>
      </w:r>
      <w:r w:rsidR="00D51294">
        <w:rPr>
          <w:lang w:val="de-DE"/>
        </w:rPr>
        <w:t>Universität</w:t>
      </w:r>
      <w:proofErr w:type="gramEnd"/>
      <w:r w:rsidR="00D51294">
        <w:rPr>
          <w:lang w:val="de-DE"/>
        </w:rPr>
        <w:t>,</w:t>
      </w:r>
    </w:p>
    <w:p w14:paraId="556A9C7C" w14:textId="64D334BC" w:rsidR="00D51294" w:rsidRPr="00D51294" w:rsidRDefault="00D51294" w:rsidP="00872293">
      <w:pPr>
        <w:pStyle w:val="NormalCenteredItalic"/>
        <w:rPr>
          <w:lang w:val="de-DE"/>
        </w:rPr>
      </w:pPr>
      <w:r w:rsidRPr="00D51294">
        <w:rPr>
          <w:lang w:val="de-DE"/>
        </w:rPr>
        <w:t>Friedrich-Hund-Platz 1, 37077 Göttingen, Germany</w:t>
      </w:r>
    </w:p>
    <w:p w14:paraId="1B610CAB" w14:textId="77777777" w:rsidR="00D51294" w:rsidRDefault="00872293" w:rsidP="00D51294">
      <w:pPr>
        <w:pStyle w:val="NormalCenteredItalic"/>
      </w:pPr>
      <w:r w:rsidRPr="00D51294">
        <w:rPr>
          <w:rStyle w:val="Superscript"/>
          <w:lang w:val="de-DE"/>
        </w:rPr>
        <w:t>2</w:t>
      </w:r>
      <w:r w:rsidR="00D51294" w:rsidRPr="00D51294">
        <w:rPr>
          <w:lang w:val="de-DE"/>
        </w:rPr>
        <w:t xml:space="preserve">Ultrasounds &amp; Chemistry Lab. </w:t>
      </w:r>
      <w:r w:rsidR="00D51294" w:rsidRPr="00D51294">
        <w:t>Adva</w:t>
      </w:r>
      <w:r w:rsidR="00D51294">
        <w:t xml:space="preserve">nced Materials and Life Science, </w:t>
      </w:r>
      <w:proofErr w:type="spellStart"/>
      <w:r w:rsidR="00D51294">
        <w:t>I.N.Ri.M</w:t>
      </w:r>
      <w:proofErr w:type="spellEnd"/>
      <w:r w:rsidR="00D51294">
        <w:t>.,</w:t>
      </w:r>
    </w:p>
    <w:p w14:paraId="464889C7" w14:textId="74C8531A" w:rsidR="00872293" w:rsidRPr="007F0347" w:rsidRDefault="00D51294" w:rsidP="00D51294">
      <w:pPr>
        <w:pStyle w:val="NormalCenteredItalic"/>
        <w:rPr>
          <w:lang w:val="it-IT"/>
        </w:rPr>
      </w:pPr>
      <w:r w:rsidRPr="007F0347">
        <w:rPr>
          <w:lang w:val="it-IT"/>
        </w:rPr>
        <w:t>str delle Cacce 91, 10135 Turin, Italy</w:t>
      </w:r>
    </w:p>
    <w:p w14:paraId="64F0302F" w14:textId="63CF8933" w:rsidR="00984AA9" w:rsidRPr="007F0347" w:rsidRDefault="00D51294" w:rsidP="00984AA9">
      <w:pPr>
        <w:pStyle w:val="NormalCenteredItalic"/>
        <w:rPr>
          <w:lang w:val="it-IT"/>
        </w:rPr>
      </w:pPr>
      <w:r>
        <w:rPr>
          <w:rStyle w:val="Superscript"/>
        </w:rPr>
        <w:t>3</w:t>
      </w:r>
      <w:r w:rsidR="00984AA9" w:rsidRPr="007F0347">
        <w:rPr>
          <w:lang w:val="it-IT"/>
        </w:rPr>
        <w:t>Dipartimento di Scienza e Tecnologia del Farmaco and NIS - Centre for</w:t>
      </w:r>
    </w:p>
    <w:p w14:paraId="180FDC22" w14:textId="77777777" w:rsidR="00984AA9" w:rsidRDefault="00984AA9" w:rsidP="00984AA9">
      <w:pPr>
        <w:pStyle w:val="NormalCenteredItalic"/>
      </w:pPr>
      <w:r w:rsidRPr="00984AA9">
        <w:t>Nanostructured Interfaces and</w:t>
      </w:r>
      <w:r>
        <w:t xml:space="preserve"> Surfaces, University of Turin,</w:t>
      </w:r>
    </w:p>
    <w:p w14:paraId="4428F7E4" w14:textId="56C6E218" w:rsidR="00D51294" w:rsidRPr="008855CA" w:rsidRDefault="00984AA9" w:rsidP="00984AA9">
      <w:pPr>
        <w:pStyle w:val="NormalCenteredItalic"/>
      </w:pPr>
      <w:r w:rsidRPr="00984AA9">
        <w:t xml:space="preserve">Via P. </w:t>
      </w:r>
      <w:proofErr w:type="spellStart"/>
      <w:r w:rsidRPr="00984AA9">
        <w:t>Giuria</w:t>
      </w:r>
      <w:proofErr w:type="spellEnd"/>
      <w:r w:rsidRPr="00984AA9">
        <w:t>, 9, 10125</w:t>
      </w:r>
      <w:r>
        <w:t xml:space="preserve"> </w:t>
      </w:r>
      <w:r w:rsidRPr="00984AA9">
        <w:t>Turin, Italy</w:t>
      </w:r>
    </w:p>
    <w:p w14:paraId="67DA6BCF" w14:textId="77777777" w:rsidR="0081167F" w:rsidRDefault="0081167F" w:rsidP="00872293"/>
    <w:p w14:paraId="7E269124" w14:textId="7EC163F3" w:rsidR="006A47F7" w:rsidRDefault="006A47F7" w:rsidP="00872293"/>
    <w:p w14:paraId="7E762144" w14:textId="65181946" w:rsidR="00C27266" w:rsidRPr="00797A76" w:rsidRDefault="007313DC" w:rsidP="00C27266">
      <w:r w:rsidRPr="00F030E4">
        <w:rPr>
          <w:noProof/>
        </w:rPr>
        <w:drawing>
          <wp:anchor distT="0" distB="0" distL="114300" distR="114300" simplePos="0" relativeHeight="251658240" behindDoc="1" locked="0" layoutInCell="1" allowOverlap="1" wp14:anchorId="227B5691" wp14:editId="416CFF8D">
            <wp:simplePos x="0" y="0"/>
            <wp:positionH relativeFrom="column">
              <wp:posOffset>-1905</wp:posOffset>
            </wp:positionH>
            <wp:positionV relativeFrom="paragraph">
              <wp:posOffset>2768600</wp:posOffset>
            </wp:positionV>
            <wp:extent cx="2591435" cy="1722755"/>
            <wp:effectExtent l="0" t="0" r="0" b="0"/>
            <wp:wrapTight wrapText="bothSides">
              <wp:wrapPolygon edited="0">
                <wp:start x="0" y="0"/>
                <wp:lineTo x="0" y="21258"/>
                <wp:lineTo x="21436" y="21258"/>
                <wp:lineTo x="21436" y="0"/>
                <wp:lineTo x="0" y="0"/>
              </wp:wrapPolygon>
            </wp:wrapTight>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591435" cy="17227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84AA9">
        <w:t xml:space="preserve">Ultrasound </w:t>
      </w:r>
      <w:r w:rsidR="003B64FC">
        <w:t xml:space="preserve">(US) </w:t>
      </w:r>
      <w:r w:rsidR="00C27266">
        <w:t xml:space="preserve">irradiation </w:t>
      </w:r>
      <w:r w:rsidR="00984AA9">
        <w:t>and microwave</w:t>
      </w:r>
      <w:r w:rsidR="00C27266">
        <w:t xml:space="preserve"> </w:t>
      </w:r>
      <w:r>
        <w:t xml:space="preserve">(MW) </w:t>
      </w:r>
      <w:r w:rsidR="00C27266">
        <w:t>heating of aqueous solutions</w:t>
      </w:r>
      <w:r w:rsidR="00984AA9">
        <w:t xml:space="preserve"> have shown synergetic effects </w:t>
      </w:r>
      <w:r w:rsidR="00C27266">
        <w:t xml:space="preserve">and can foster advanced processing </w:t>
      </w:r>
      <w:r w:rsidR="00984AA9">
        <w:t>when ap</w:t>
      </w:r>
      <w:r w:rsidR="00C27266">
        <w:t xml:space="preserve">plied simultaneously or sequentially </w:t>
      </w:r>
      <w:r w:rsidR="00C27266" w:rsidRPr="00C27266">
        <w:rPr>
          <w:rStyle w:val="Superscript"/>
        </w:rPr>
        <w:t>[1]</w:t>
      </w:r>
      <w:r w:rsidR="00C27266">
        <w:t xml:space="preserve">. Here we try to characterize in more detail the acoustic cavitation phenomena taking place in such setups. Our aims </w:t>
      </w:r>
      <w:r w:rsidR="00F030E4">
        <w:t>comprise</w:t>
      </w:r>
      <w:r w:rsidR="00C27266">
        <w:t xml:space="preserve"> a better understanding of the physical effects, but also a suitable way to monitor cavitation activity</w:t>
      </w:r>
      <w:r w:rsidR="009E0D58">
        <w:t xml:space="preserve"> of the system. To this end, we conduct several </w:t>
      </w:r>
      <w:r w:rsidR="00F030E4">
        <w:t xml:space="preserve">types of </w:t>
      </w:r>
      <w:r w:rsidR="009E0D58">
        <w:t>experiments where acoustic emissions of sonicated and heated water are recorded</w:t>
      </w:r>
      <w:r w:rsidR="00F030E4">
        <w:t xml:space="preserve"> and analy</w:t>
      </w:r>
      <w:r w:rsidR="00931C49">
        <w:t>z</w:t>
      </w:r>
      <w:r w:rsidR="00F030E4">
        <w:t>ed. P</w:t>
      </w:r>
      <w:r w:rsidR="009E0D58">
        <w:t xml:space="preserve">artly </w:t>
      </w:r>
      <w:r w:rsidR="00931C49">
        <w:t xml:space="preserve">the bubbles are observed in parallel </w:t>
      </w:r>
      <w:r w:rsidR="009E0D58">
        <w:t xml:space="preserve">with high-speed imaging </w:t>
      </w:r>
      <w:r w:rsidR="00F030E4">
        <w:t>(see Fig. 1)</w:t>
      </w:r>
      <w:r w:rsidR="009E0D58">
        <w:t>.</w:t>
      </w:r>
      <w:r w:rsidR="00931C49">
        <w:t xml:space="preserve"> Results show that essentially two different states of cavitation can </w:t>
      </w:r>
      <w:r w:rsidR="004E783C">
        <w:t>appea</w:t>
      </w:r>
      <w:r w:rsidR="00931C49">
        <w:t>r, depending on state and history of the system parameters: (</w:t>
      </w:r>
      <w:proofErr w:type="spellStart"/>
      <w:r w:rsidR="00931C49">
        <w:t>i</w:t>
      </w:r>
      <w:proofErr w:type="spellEnd"/>
      <w:r w:rsidR="00931C49">
        <w:t xml:space="preserve">) a "gassy" cavitation state where large and weakly collapsing bubbles </w:t>
      </w:r>
      <w:r w:rsidR="004E783C">
        <w:t>occu</w:t>
      </w:r>
      <w:r w:rsidR="00931C49">
        <w:t>r</w:t>
      </w:r>
      <w:r w:rsidR="004E783C">
        <w:t xml:space="preserve"> with </w:t>
      </w:r>
      <w:r w:rsidR="00931C49">
        <w:t>acoustic emissions remain</w:t>
      </w:r>
      <w:r w:rsidR="004E783C">
        <w:t>ing</w:t>
      </w:r>
      <w:r w:rsidR="00931C49">
        <w:t xml:space="preserve"> on a lower level</w:t>
      </w:r>
      <w:r w:rsidR="003B64FC">
        <w:t>; and (ii) a "hard</w:t>
      </w:r>
      <w:r w:rsidR="004E783C">
        <w:t xml:space="preserve">" cavitation regime with smaller and stronger collapsing bubbles where acoustic emissions are on a high level. The regimes are similar to the non-degassed and degassed state of cavitating liquid that are encountered, for instance, during </w:t>
      </w:r>
      <w:r w:rsidR="007C7A61">
        <w:t xml:space="preserve">pre-treatment </w:t>
      </w:r>
      <w:r w:rsidR="003B64FC">
        <w:t xml:space="preserve">of water </w:t>
      </w:r>
      <w:r w:rsidR="007C7A61">
        <w:t xml:space="preserve">by heating and </w:t>
      </w:r>
      <w:r w:rsidR="004E783C">
        <w:t xml:space="preserve">ultrasonic degassing </w:t>
      </w:r>
      <w:r w:rsidR="003B64FC">
        <w:t>in the context of</w:t>
      </w:r>
      <w:r w:rsidR="004E783C">
        <w:t xml:space="preserve"> cleaning applications </w:t>
      </w:r>
      <w:r w:rsidR="004E783C" w:rsidRPr="00C27266">
        <w:rPr>
          <w:rStyle w:val="Superscript"/>
        </w:rPr>
        <w:t>[</w:t>
      </w:r>
      <w:r w:rsidR="004E783C">
        <w:rPr>
          <w:rStyle w:val="Superscript"/>
        </w:rPr>
        <w:t>2</w:t>
      </w:r>
      <w:r w:rsidR="004E783C" w:rsidRPr="00C27266">
        <w:rPr>
          <w:rStyle w:val="Superscript"/>
        </w:rPr>
        <w:t>]</w:t>
      </w:r>
      <w:r w:rsidR="004E783C">
        <w:t xml:space="preserve">. </w:t>
      </w:r>
      <w:r w:rsidR="007C7A61">
        <w:t xml:space="preserve">Here, however, the microwave heating </w:t>
      </w:r>
      <w:r w:rsidR="003B64FC">
        <w:t>plays a special role that is not yet fully understood. In particular, turning MW on and off during sonication can alternately switch between gassy (MW on) and hard (MW off) cavitation regimes, even without significant temperature (i.e. air saturation) changes of the liquid. Our results indicate</w:t>
      </w:r>
      <w:r>
        <w:t xml:space="preserve"> </w:t>
      </w:r>
      <w:r w:rsidR="003B64FC">
        <w:t xml:space="preserve">(a) </w:t>
      </w:r>
      <w:r>
        <w:t xml:space="preserve">that </w:t>
      </w:r>
      <w:r w:rsidR="003B64FC">
        <w:t>acoustic cavitation emissions into air can be used for cavitation assessment, (b)</w:t>
      </w:r>
      <w:r>
        <w:t xml:space="preserve"> that</w:t>
      </w:r>
      <w:r w:rsidR="003B64FC">
        <w:t xml:space="preserve"> simultaneous application of </w:t>
      </w:r>
      <w:r>
        <w:t>US/MW</w:t>
      </w:r>
      <w:r w:rsidR="003B64FC">
        <w:t xml:space="preserve"> can </w:t>
      </w:r>
      <w:r>
        <w:t xml:space="preserve">compromise </w:t>
      </w:r>
      <w:proofErr w:type="spellStart"/>
      <w:r>
        <w:t>sonochemical</w:t>
      </w:r>
      <w:proofErr w:type="spellEnd"/>
      <w:r>
        <w:t xml:space="preserve"> activity by switching to a soft, gassy cavitation regime, (iii) that alternating or pulsed US/MW application might be a favorable strategy for improvement of synergy of both energy sources, and (iv) that the microscopic degassing and nucleating effects of MW in connection with US still need more exploration.</w:t>
      </w:r>
    </w:p>
    <w:p w14:paraId="72AFC2DD" w14:textId="1A05A1AD" w:rsidR="0081167F" w:rsidRDefault="0081167F" w:rsidP="008B7250"/>
    <w:p w14:paraId="1821ED44" w14:textId="77777777" w:rsidR="007313DC" w:rsidRDefault="00872293" w:rsidP="007313DC">
      <w:pPr>
        <w:pStyle w:val="Normal10pt"/>
      </w:pPr>
      <w:r>
        <w:t>Figure</w:t>
      </w:r>
      <w:r w:rsidRPr="00321582">
        <w:t xml:space="preserve"> 1: </w:t>
      </w:r>
      <w:r w:rsidR="007313DC">
        <w:t xml:space="preserve">Gassy (top) and hard (bottom) cavitation </w:t>
      </w:r>
    </w:p>
    <w:p w14:paraId="5BD39E41" w14:textId="0D9494ED" w:rsidR="00872293" w:rsidRPr="00321582" w:rsidRDefault="007313DC" w:rsidP="007313DC">
      <w:pPr>
        <w:pStyle w:val="Normal10pt"/>
      </w:pPr>
      <w:r>
        <w:t>regimes in heated water and 20 kHz sonication.</w:t>
      </w:r>
    </w:p>
    <w:p w14:paraId="31330137" w14:textId="6CFCAD12" w:rsidR="00647132" w:rsidRDefault="00647132" w:rsidP="0013096B"/>
    <w:p w14:paraId="0CC2561A" w14:textId="60A9FDA1" w:rsidR="00647132" w:rsidRPr="006610AB" w:rsidRDefault="00647132" w:rsidP="00647132">
      <w:pPr>
        <w:pStyle w:val="Zwaar10pt"/>
        <w:rPr>
          <w:rStyle w:val="Enfasigrassetto"/>
        </w:rPr>
      </w:pPr>
      <w:r w:rsidRPr="006610AB">
        <w:rPr>
          <w:rStyle w:val="Enfasigrassetto"/>
        </w:rPr>
        <w:t>Keywords</w:t>
      </w:r>
      <w:r w:rsidR="00123D3D">
        <w:rPr>
          <w:rStyle w:val="Enfasigrassetto"/>
        </w:rPr>
        <w:t xml:space="preserve"> (max. 3)</w:t>
      </w:r>
    </w:p>
    <w:p w14:paraId="166DE2FD" w14:textId="51C73D5A" w:rsidR="00647132" w:rsidRPr="00E80DF6" w:rsidRDefault="007C7A61" w:rsidP="00647132">
      <w:pPr>
        <w:pStyle w:val="Normal10pt"/>
      </w:pPr>
      <w:r>
        <w:t>Bubble dynamics, microwave, degassing</w:t>
      </w:r>
    </w:p>
    <w:p w14:paraId="10A9B897" w14:textId="77777777" w:rsidR="00647132" w:rsidRDefault="00647132" w:rsidP="00647132"/>
    <w:p w14:paraId="5A1B2091" w14:textId="77777777" w:rsidR="00647132" w:rsidRPr="00647132" w:rsidRDefault="00647132" w:rsidP="00647132">
      <w:pPr>
        <w:pStyle w:val="Zwaar10pt"/>
        <w:rPr>
          <w:rStyle w:val="Enfasigrassetto"/>
        </w:rPr>
      </w:pPr>
      <w:r w:rsidRPr="00647132">
        <w:rPr>
          <w:rStyle w:val="Enfasigrassetto"/>
        </w:rPr>
        <w:t>References</w:t>
      </w:r>
    </w:p>
    <w:p w14:paraId="5DBD3EDA" w14:textId="40462801" w:rsidR="00647132" w:rsidRDefault="00647132" w:rsidP="00C27266">
      <w:r w:rsidRPr="0071707D">
        <w:rPr>
          <w:rStyle w:val="Superscript"/>
          <w:lang w:val="en-US"/>
        </w:rPr>
        <w:t>[1</w:t>
      </w:r>
      <w:proofErr w:type="gramStart"/>
      <w:r w:rsidRPr="0071707D">
        <w:rPr>
          <w:rStyle w:val="Superscript"/>
          <w:lang w:val="en-US"/>
        </w:rPr>
        <w:t xml:space="preserve">]  </w:t>
      </w:r>
      <w:r w:rsidR="00984AA9" w:rsidRPr="00984AA9">
        <w:rPr>
          <w:lang w:eastAsia="de-DE"/>
        </w:rPr>
        <w:t>Martina</w:t>
      </w:r>
      <w:proofErr w:type="gramEnd"/>
      <w:r w:rsidR="00984AA9" w:rsidRPr="00984AA9">
        <w:rPr>
          <w:lang w:eastAsia="de-DE"/>
        </w:rPr>
        <w:t xml:space="preserve">, K., </w:t>
      </w:r>
      <w:proofErr w:type="spellStart"/>
      <w:r w:rsidR="00984AA9" w:rsidRPr="00984AA9">
        <w:rPr>
          <w:lang w:eastAsia="de-DE"/>
        </w:rPr>
        <w:t>Tagliapietra</w:t>
      </w:r>
      <w:proofErr w:type="spellEnd"/>
      <w:r w:rsidR="00984AA9" w:rsidRPr="00984AA9">
        <w:rPr>
          <w:lang w:eastAsia="de-DE"/>
        </w:rPr>
        <w:t>,</w:t>
      </w:r>
      <w:r w:rsidR="007C7A61">
        <w:rPr>
          <w:lang w:eastAsia="de-DE"/>
        </w:rPr>
        <w:t xml:space="preserve"> S., Barge, A. and </w:t>
      </w:r>
      <w:proofErr w:type="spellStart"/>
      <w:r w:rsidR="007C7A61">
        <w:rPr>
          <w:lang w:eastAsia="de-DE"/>
        </w:rPr>
        <w:t>Cravotto</w:t>
      </w:r>
      <w:proofErr w:type="spellEnd"/>
      <w:r w:rsidR="007C7A61">
        <w:rPr>
          <w:lang w:eastAsia="de-DE"/>
        </w:rPr>
        <w:t>, G.</w:t>
      </w:r>
      <w:r w:rsidR="007C7A61">
        <w:t>:</w:t>
      </w:r>
      <w:r w:rsidR="00984AA9" w:rsidRPr="00984AA9">
        <w:rPr>
          <w:lang w:eastAsia="de-DE"/>
        </w:rPr>
        <w:t xml:space="preserve"> Combined microwaves/ultrasound, a hybrid technology. </w:t>
      </w:r>
      <w:r w:rsidR="00CF08DE">
        <w:rPr>
          <w:lang w:eastAsia="de-DE"/>
        </w:rPr>
        <w:t xml:space="preserve">Top </w:t>
      </w:r>
      <w:proofErr w:type="spellStart"/>
      <w:r w:rsidR="00CF08DE">
        <w:rPr>
          <w:lang w:eastAsia="de-DE"/>
        </w:rPr>
        <w:t>Curr</w:t>
      </w:r>
      <w:proofErr w:type="spellEnd"/>
      <w:r w:rsidR="00CF08DE">
        <w:rPr>
          <w:lang w:eastAsia="de-DE"/>
        </w:rPr>
        <w:t xml:space="preserve"> </w:t>
      </w:r>
      <w:proofErr w:type="spellStart"/>
      <w:r w:rsidR="00CF08DE">
        <w:rPr>
          <w:lang w:eastAsia="de-DE"/>
        </w:rPr>
        <w:t>Chem</w:t>
      </w:r>
      <w:proofErr w:type="spellEnd"/>
      <w:r w:rsidR="00C27266" w:rsidRPr="00C27266">
        <w:rPr>
          <w:lang w:eastAsia="de-DE"/>
        </w:rPr>
        <w:t xml:space="preserve"> (2016) 374:79</w:t>
      </w:r>
    </w:p>
    <w:p w14:paraId="56790F5E" w14:textId="0D3639F0" w:rsidR="004E783C" w:rsidRPr="007C7A61" w:rsidRDefault="004E783C" w:rsidP="00C27266">
      <w:pPr>
        <w:rPr>
          <w:lang w:val="de-DE"/>
        </w:rPr>
      </w:pPr>
      <w:r w:rsidRPr="004E783C">
        <w:rPr>
          <w:rStyle w:val="Superscript"/>
        </w:rPr>
        <w:t>[</w:t>
      </w:r>
      <w:r>
        <w:rPr>
          <w:rStyle w:val="Superscript"/>
        </w:rPr>
        <w:t xml:space="preserve">2] </w:t>
      </w:r>
      <w:proofErr w:type="spellStart"/>
      <w:r>
        <w:t>Mettin</w:t>
      </w:r>
      <w:proofErr w:type="spellEnd"/>
      <w:r>
        <w:t>, R., Stephens, D.</w:t>
      </w:r>
      <w:r w:rsidR="007C7A61">
        <w:t>, Holly, D. and Thiele, M.:</w:t>
      </w:r>
      <w:r>
        <w:t xml:space="preserve"> </w:t>
      </w:r>
      <w:r w:rsidRPr="004E783C">
        <w:t>Some Remarks on Ultrasonic Degassing</w:t>
      </w:r>
      <w:r w:rsidR="007C7A61">
        <w:t xml:space="preserve">.  </w:t>
      </w:r>
      <w:r w:rsidR="007C7A61" w:rsidRPr="007C7A61">
        <w:rPr>
          <w:lang w:val="de-DE"/>
        </w:rPr>
        <w:t>In: Leistner, P. (</w:t>
      </w:r>
      <w:proofErr w:type="spellStart"/>
      <w:r w:rsidR="007C7A61" w:rsidRPr="007C7A61">
        <w:rPr>
          <w:lang w:val="de-DE"/>
        </w:rPr>
        <w:t>ed</w:t>
      </w:r>
      <w:proofErr w:type="spellEnd"/>
      <w:r w:rsidR="007C7A61" w:rsidRPr="007C7A61">
        <w:rPr>
          <w:lang w:val="de-DE"/>
        </w:rPr>
        <w:t>.): Fortschritte der Akustik - DAGA 2022 Stuttgart (DEGA</w:t>
      </w:r>
      <w:r w:rsidR="007C7A61">
        <w:rPr>
          <w:lang w:val="de-DE"/>
        </w:rPr>
        <w:t xml:space="preserve"> e.V.</w:t>
      </w:r>
      <w:r w:rsidR="007C7A61" w:rsidRPr="007C7A61">
        <w:rPr>
          <w:lang w:val="de-DE"/>
        </w:rPr>
        <w:t>, Berlin, 2022), pp. 1390-1393.</w:t>
      </w:r>
    </w:p>
    <w:sectPr w:rsidR="004E783C" w:rsidRPr="007C7A61" w:rsidSect="00872293">
      <w:pgSz w:w="11906" w:h="16838" w:code="9"/>
      <w:pgMar w:top="1701" w:right="1304" w:bottom="1701" w:left="1304"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Arial"/>
    <w:charset w:val="00"/>
    <w:family w:val="swiss"/>
    <w:pitch w:val="variable"/>
    <w:sig w:usb0="E4002EFF" w:usb1="C200247B"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Angsana New">
    <w:altName w:val="FreeSerif"/>
    <w:panose1 w:val="02020603050405020304"/>
    <w:charset w:val="DE"/>
    <w:family w:val="roman"/>
    <w:pitch w:val="variable"/>
    <w:sig w:usb0="00000000" w:usb1="00000000" w:usb2="00000000" w:usb3="00000000" w:csb0="00010001" w:csb1="00000000"/>
  </w:font>
  <w:font w:name="Courier New">
    <w:panose1 w:val="02070309020205020404"/>
    <w:charset w:val="00"/>
    <w:family w:val="modern"/>
    <w:pitch w:val="fixed"/>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ocumentProtection w:formatting="1" w:enforcement="1" w:cryptProviderType="rsaAES" w:cryptAlgorithmClass="hash" w:cryptAlgorithmType="typeAny" w:cryptAlgorithmSid="14" w:cryptSpinCount="100000" w:hash="10kJCM7EQlx8mqyfap4ZPX1gZHwVWgMjdHTM7WatXnqREF+w2+3QdfF0uv/z/EvgW6eN07+CPFEatvX9hMO2HA==" w:salt="dP8m4P8CZ2lYz+CVGVKA7Q=="/>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293"/>
    <w:rsid w:val="00037225"/>
    <w:rsid w:val="00061B3B"/>
    <w:rsid w:val="00123D3D"/>
    <w:rsid w:val="0013096B"/>
    <w:rsid w:val="00223AEE"/>
    <w:rsid w:val="0023219F"/>
    <w:rsid w:val="00364D87"/>
    <w:rsid w:val="00387FFD"/>
    <w:rsid w:val="003B64FC"/>
    <w:rsid w:val="003C69CF"/>
    <w:rsid w:val="003D0C0B"/>
    <w:rsid w:val="003E53FC"/>
    <w:rsid w:val="004358D6"/>
    <w:rsid w:val="00494445"/>
    <w:rsid w:val="004E783C"/>
    <w:rsid w:val="005B73FA"/>
    <w:rsid w:val="00647132"/>
    <w:rsid w:val="006610AB"/>
    <w:rsid w:val="006A47F7"/>
    <w:rsid w:val="006F54BA"/>
    <w:rsid w:val="00710795"/>
    <w:rsid w:val="0071707D"/>
    <w:rsid w:val="007313DC"/>
    <w:rsid w:val="00787FD0"/>
    <w:rsid w:val="007C7A61"/>
    <w:rsid w:val="007D2CA7"/>
    <w:rsid w:val="007F0347"/>
    <w:rsid w:val="0081167F"/>
    <w:rsid w:val="00816FF2"/>
    <w:rsid w:val="00872293"/>
    <w:rsid w:val="00881723"/>
    <w:rsid w:val="008B7250"/>
    <w:rsid w:val="00931C49"/>
    <w:rsid w:val="00984AA9"/>
    <w:rsid w:val="009A3394"/>
    <w:rsid w:val="009E0D58"/>
    <w:rsid w:val="00BA43D5"/>
    <w:rsid w:val="00C27266"/>
    <w:rsid w:val="00C45553"/>
    <w:rsid w:val="00CF08DE"/>
    <w:rsid w:val="00D51294"/>
    <w:rsid w:val="00D519D5"/>
    <w:rsid w:val="00DA0731"/>
    <w:rsid w:val="00DF35F4"/>
    <w:rsid w:val="00E222B1"/>
    <w:rsid w:val="00E841A9"/>
    <w:rsid w:val="00EB4FAA"/>
    <w:rsid w:val="00F030E4"/>
    <w:rsid w:val="00F62187"/>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216363"/>
  <w15:chartTrackingRefBased/>
  <w15:docId w15:val="{4B65AE73-0E26-45F3-89F1-BBD03E2C4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72293"/>
    <w:pPr>
      <w:spacing w:after="0" w:line="240" w:lineRule="auto"/>
      <w:jc w:val="both"/>
    </w:pPr>
    <w:rPr>
      <w:rFonts w:ascii="Arial" w:eastAsia="Times New Roman" w:hAnsi="Arial" w:cs="Angsana New"/>
      <w:szCs w:val="28"/>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corsivo">
    <w:name w:val="Emphasis"/>
    <w:basedOn w:val="Carpredefinitoparagrafo"/>
    <w:uiPriority w:val="20"/>
    <w:qFormat/>
    <w:rsid w:val="00872293"/>
    <w:rPr>
      <w:i/>
      <w:iCs/>
    </w:rPr>
  </w:style>
  <w:style w:type="paragraph" w:styleId="Titolo">
    <w:name w:val="Title"/>
    <w:basedOn w:val="Normale"/>
    <w:next w:val="Normale"/>
    <w:link w:val="TitoloCarattere"/>
    <w:qFormat/>
    <w:rsid w:val="00872293"/>
    <w:pPr>
      <w:contextualSpacing/>
      <w:jc w:val="center"/>
    </w:pPr>
    <w:rPr>
      <w:rFonts w:eastAsiaTheme="majorEastAsia" w:cstheme="majorBidi"/>
      <w:b/>
      <w:spacing w:val="-10"/>
      <w:kern w:val="28"/>
      <w:sz w:val="24"/>
      <w:szCs w:val="56"/>
    </w:rPr>
  </w:style>
  <w:style w:type="character" w:customStyle="1" w:styleId="TitoloCarattere">
    <w:name w:val="Titolo Carattere"/>
    <w:basedOn w:val="Carpredefinitoparagrafo"/>
    <w:link w:val="Titolo"/>
    <w:rsid w:val="00872293"/>
    <w:rPr>
      <w:rFonts w:ascii="Arial" w:eastAsiaTheme="majorEastAsia" w:hAnsi="Arial" w:cstheme="majorBidi"/>
      <w:b/>
      <w:spacing w:val="-10"/>
      <w:kern w:val="28"/>
      <w:sz w:val="24"/>
      <w:szCs w:val="56"/>
      <w:lang w:val="en-US"/>
    </w:rPr>
  </w:style>
  <w:style w:type="paragraph" w:customStyle="1" w:styleId="NormalCentered">
    <w:name w:val="NormalCentered"/>
    <w:basedOn w:val="Normale"/>
    <w:qFormat/>
    <w:rsid w:val="00872293"/>
    <w:pPr>
      <w:spacing w:before="240"/>
      <w:jc w:val="center"/>
    </w:pPr>
  </w:style>
  <w:style w:type="paragraph" w:customStyle="1" w:styleId="NormalCenteredItalic">
    <w:name w:val="NormalCenteredItalic"/>
    <w:basedOn w:val="NormalCentered"/>
    <w:qFormat/>
    <w:rsid w:val="00872293"/>
    <w:pPr>
      <w:spacing w:before="0"/>
    </w:pPr>
    <w:rPr>
      <w:i/>
    </w:rPr>
  </w:style>
  <w:style w:type="character" w:styleId="Enfasigrassetto">
    <w:name w:val="Strong"/>
    <w:basedOn w:val="Carpredefinitoparagrafo"/>
    <w:uiPriority w:val="22"/>
    <w:qFormat/>
    <w:rsid w:val="006610AB"/>
    <w:rPr>
      <w:bCs/>
    </w:rPr>
  </w:style>
  <w:style w:type="paragraph" w:customStyle="1" w:styleId="Normal10pt">
    <w:name w:val="Normal10pt"/>
    <w:basedOn w:val="Normale"/>
    <w:next w:val="Normale"/>
    <w:qFormat/>
    <w:rsid w:val="00872293"/>
    <w:rPr>
      <w:rFonts w:cs="Arial"/>
      <w:sz w:val="20"/>
      <w:szCs w:val="20"/>
    </w:rPr>
  </w:style>
  <w:style w:type="character" w:customStyle="1" w:styleId="Superscript">
    <w:name w:val="Superscript"/>
    <w:basedOn w:val="Carpredefinitoparagrafo"/>
    <w:uiPriority w:val="1"/>
    <w:qFormat/>
    <w:rsid w:val="00872293"/>
    <w:rPr>
      <w:vertAlign w:val="superscript"/>
      <w:lang w:val="fr-BE"/>
    </w:rPr>
  </w:style>
  <w:style w:type="character" w:customStyle="1" w:styleId="Underline">
    <w:name w:val="Underline"/>
    <w:basedOn w:val="Carpredefinitoparagrafo"/>
    <w:uiPriority w:val="1"/>
    <w:qFormat/>
    <w:rsid w:val="00872293"/>
    <w:rPr>
      <w:u w:val="single"/>
    </w:rPr>
  </w:style>
  <w:style w:type="paragraph" w:customStyle="1" w:styleId="Zwaar10pt">
    <w:name w:val="Zwaar 10pt"/>
    <w:basedOn w:val="Normal10pt"/>
    <w:next w:val="Normal10pt"/>
    <w:qFormat/>
    <w:rsid w:val="00872293"/>
    <w:rPr>
      <w:b/>
    </w:rPr>
  </w:style>
  <w:style w:type="paragraph" w:styleId="PreformattatoHTML">
    <w:name w:val="HTML Preformatted"/>
    <w:basedOn w:val="Normale"/>
    <w:link w:val="PreformattatoHTMLCarattere"/>
    <w:uiPriority w:val="99"/>
    <w:semiHidden/>
    <w:unhideWhenUsed/>
    <w:rsid w:val="006A47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val="de-DE" w:eastAsia="de-DE"/>
    </w:rPr>
  </w:style>
  <w:style w:type="character" w:customStyle="1" w:styleId="PreformattatoHTMLCarattere">
    <w:name w:val="Preformattato HTML Carattere"/>
    <w:basedOn w:val="Carpredefinitoparagrafo"/>
    <w:link w:val="PreformattatoHTML"/>
    <w:uiPriority w:val="99"/>
    <w:semiHidden/>
    <w:rsid w:val="006A47F7"/>
    <w:rPr>
      <w:rFonts w:ascii="Courier New" w:eastAsia="Times New Roman" w:hAnsi="Courier New" w:cs="Courier New"/>
      <w:sz w:val="20"/>
      <w:szCs w:val="20"/>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802718">
      <w:bodyDiv w:val="1"/>
      <w:marLeft w:val="0"/>
      <w:marRight w:val="0"/>
      <w:marTop w:val="0"/>
      <w:marBottom w:val="0"/>
      <w:divBdr>
        <w:top w:val="none" w:sz="0" w:space="0" w:color="auto"/>
        <w:left w:val="none" w:sz="0" w:space="0" w:color="auto"/>
        <w:bottom w:val="none" w:sz="0" w:space="0" w:color="auto"/>
        <w:right w:val="none" w:sz="0" w:space="0" w:color="auto"/>
      </w:divBdr>
      <w:divsChild>
        <w:div w:id="1987011781">
          <w:marLeft w:val="0"/>
          <w:marRight w:val="0"/>
          <w:marTop w:val="0"/>
          <w:marBottom w:val="0"/>
          <w:divBdr>
            <w:top w:val="none" w:sz="0" w:space="0" w:color="auto"/>
            <w:left w:val="none" w:sz="0" w:space="0" w:color="auto"/>
            <w:bottom w:val="none" w:sz="0" w:space="0" w:color="auto"/>
            <w:right w:val="none" w:sz="0" w:space="0" w:color="auto"/>
          </w:divBdr>
        </w:div>
      </w:divsChild>
    </w:div>
    <w:div w:id="257100064">
      <w:bodyDiv w:val="1"/>
      <w:marLeft w:val="0"/>
      <w:marRight w:val="0"/>
      <w:marTop w:val="0"/>
      <w:marBottom w:val="0"/>
      <w:divBdr>
        <w:top w:val="none" w:sz="0" w:space="0" w:color="auto"/>
        <w:left w:val="none" w:sz="0" w:space="0" w:color="auto"/>
        <w:bottom w:val="none" w:sz="0" w:space="0" w:color="auto"/>
        <w:right w:val="none" w:sz="0" w:space="0" w:color="auto"/>
      </w:divBdr>
    </w:div>
    <w:div w:id="1918051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BC2401-4CC0-4C15-9CC6-7ABA52209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471</Words>
  <Characters>2691</Characters>
  <Application>Microsoft Office Word</Application>
  <DocSecurity>0</DocSecurity>
  <Lines>22</Lines>
  <Paragraphs>6</Paragraphs>
  <ScaleCrop>false</ScaleCrop>
  <HeadingPairs>
    <vt:vector size="6" baseType="variant">
      <vt:variant>
        <vt:lpstr>Titolo</vt:lpstr>
      </vt:variant>
      <vt:variant>
        <vt:i4>1</vt:i4>
      </vt:variant>
      <vt:variant>
        <vt:lpstr>Titel</vt:lpstr>
      </vt:variant>
      <vt:variant>
        <vt:i4>1</vt:i4>
      </vt:variant>
      <vt:variant>
        <vt:lpstr>Title</vt:lpstr>
      </vt:variant>
      <vt:variant>
        <vt:i4>1</vt:i4>
      </vt:variant>
    </vt:vector>
  </HeadingPairs>
  <TitlesOfParts>
    <vt:vector size="3" baseType="lpstr">
      <vt:lpstr/>
      <vt:lpstr/>
      <vt:lpstr/>
    </vt:vector>
  </TitlesOfParts>
  <Company>KU Leuven</Company>
  <LinksUpToDate>false</LinksUpToDate>
  <CharactersWithSpaces>3156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Moerenhout</dc:creator>
  <cp:keywords/>
  <dc:description/>
  <cp:lastModifiedBy>crossover</cp:lastModifiedBy>
  <cp:revision>2</cp:revision>
  <dcterms:created xsi:type="dcterms:W3CDTF">2024-10-30T08:59:00Z</dcterms:created>
  <dcterms:modified xsi:type="dcterms:W3CDTF">2024-10-30T08:59:00Z</dcterms:modified>
</cp:coreProperties>
</file>